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045" w:rsidRDefault="00B25045" w:rsidP="00B25045">
      <w:r>
        <w:t xml:space="preserve">Спасибо огромное за внимание. </w:t>
      </w:r>
    </w:p>
    <w:p w:rsidR="00B25045" w:rsidRPr="009E503A" w:rsidRDefault="00B25045" w:rsidP="00B25045">
      <w:r>
        <w:t xml:space="preserve">Я </w:t>
      </w:r>
      <w:r w:rsidR="007E7990">
        <w:t xml:space="preserve">почти </w:t>
      </w:r>
      <w:r>
        <w:t xml:space="preserve">пошла по предложенной </w:t>
      </w:r>
      <w:proofErr w:type="spellStart"/>
      <w:r w:rsidR="007E7990">
        <w:rPr>
          <w:lang w:val="en-US"/>
        </w:rPr>
        <w:t>Olda</w:t>
      </w:r>
      <w:proofErr w:type="spellEnd"/>
      <w:r w:rsidR="007E7990" w:rsidRPr="007E7990">
        <w:t>44</w:t>
      </w:r>
      <w:r>
        <w:t xml:space="preserve"> схеме и выполнила следующее:</w:t>
      </w:r>
    </w:p>
    <w:p w:rsidR="00B25045" w:rsidRDefault="00B25045" w:rsidP="00B25045">
      <w:pPr>
        <w:pStyle w:val="a3"/>
        <w:numPr>
          <w:ilvl w:val="0"/>
          <w:numId w:val="1"/>
        </w:numPr>
      </w:pPr>
      <w:r>
        <w:t xml:space="preserve">Ряд данных без всяких преобразований я разложила с помощью БПФ – получила определенные частоты и периоды. Число </w:t>
      </w:r>
      <w:proofErr w:type="spellStart"/>
      <w:r>
        <w:t>case</w:t>
      </w:r>
      <w:proofErr w:type="spellEnd"/>
      <w:r>
        <w:t xml:space="preserve"> ранее было 512, т.к. я использовала </w:t>
      </w:r>
      <w:r>
        <w:rPr>
          <w:lang w:val="en-US"/>
        </w:rPr>
        <w:t>padding</w:t>
      </w:r>
      <w:r>
        <w:t xml:space="preserve"> до степени 2 (сейчас попробовала не использовать) – действительно выделился период 78 </w:t>
      </w:r>
      <w:proofErr w:type="spellStart"/>
      <w:proofErr w:type="gramStart"/>
      <w:r>
        <w:t>мес</w:t>
      </w:r>
      <w:proofErr w:type="spellEnd"/>
      <w:proofErr w:type="gramEnd"/>
      <w:r>
        <w:t xml:space="preserve"> (см. файл </w:t>
      </w:r>
      <w:proofErr w:type="spellStart"/>
      <w:r>
        <w:rPr>
          <w:lang w:val="en-US"/>
        </w:rPr>
        <w:t>Statistica</w:t>
      </w:r>
      <w:proofErr w:type="spellEnd"/>
      <w:r>
        <w:t>).</w:t>
      </w:r>
    </w:p>
    <w:p w:rsidR="00B25045" w:rsidRDefault="00B25045" w:rsidP="00B25045">
      <w:pPr>
        <w:pStyle w:val="a3"/>
        <w:numPr>
          <w:ilvl w:val="0"/>
          <w:numId w:val="1"/>
        </w:numPr>
      </w:pPr>
      <w:r>
        <w:t xml:space="preserve">Проведя процедуру </w:t>
      </w:r>
      <w:r>
        <w:rPr>
          <w:lang w:val="en-US"/>
        </w:rPr>
        <w:t>differencing</w:t>
      </w:r>
      <w:r w:rsidRPr="00146B72">
        <w:t xml:space="preserve"> </w:t>
      </w:r>
      <w:r>
        <w:t>(вычитание со сдвигом на 1) я разложила ряд данных с помощью БПФ – для исследования высокочастотной части спектра – получила определенные частоты и периоды (а точнее вообще почти ничего не получила). Это означает, что у меня нет годового периода в рядах 655 и 643?,</w:t>
      </w:r>
    </w:p>
    <w:p w:rsidR="00B25045" w:rsidRDefault="00B25045" w:rsidP="00B25045">
      <w:pPr>
        <w:pStyle w:val="a3"/>
      </w:pPr>
      <w:r>
        <w:t xml:space="preserve">но в этом случае </w:t>
      </w:r>
      <w:proofErr w:type="spellStart"/>
      <w:r>
        <w:t>Bartlett</w:t>
      </w:r>
      <w:proofErr w:type="spellEnd"/>
      <w:r>
        <w:t xml:space="preserve"> K-S </w:t>
      </w:r>
      <w:proofErr w:type="gramStart"/>
      <w:r>
        <w:t>следующий</w:t>
      </w:r>
      <w:proofErr w:type="gramEnd"/>
      <w:r>
        <w:t>:</w:t>
      </w:r>
    </w:p>
    <w:tbl>
      <w:tblPr>
        <w:tblStyle w:val="a4"/>
        <w:tblW w:w="0" w:type="auto"/>
        <w:tblInd w:w="720" w:type="dxa"/>
        <w:tblLook w:val="04A0"/>
      </w:tblPr>
      <w:tblGrid>
        <w:gridCol w:w="2893"/>
        <w:gridCol w:w="2947"/>
        <w:gridCol w:w="3011"/>
      </w:tblGrid>
      <w:tr w:rsidR="00B25045" w:rsidRPr="002078ED" w:rsidTr="00805AD6">
        <w:tc>
          <w:tcPr>
            <w:tcW w:w="3190" w:type="dxa"/>
          </w:tcPr>
          <w:p w:rsidR="00B25045" w:rsidRPr="000A0B6E" w:rsidRDefault="00B25045" w:rsidP="00805AD6">
            <w:pPr>
              <w:pStyle w:val="a3"/>
              <w:ind w:left="0"/>
              <w:rPr>
                <w:b/>
              </w:rPr>
            </w:pPr>
            <w:r w:rsidRPr="000A0B6E">
              <w:rPr>
                <w:b/>
              </w:rPr>
              <w:t>Ряд</w:t>
            </w:r>
          </w:p>
        </w:tc>
        <w:tc>
          <w:tcPr>
            <w:tcW w:w="3190" w:type="dxa"/>
          </w:tcPr>
          <w:p w:rsidR="00B25045" w:rsidRPr="000A0B6E" w:rsidRDefault="00B25045" w:rsidP="00805AD6">
            <w:pPr>
              <w:pStyle w:val="a3"/>
              <w:ind w:left="0"/>
              <w:rPr>
                <w:b/>
                <w:lang w:val="en-US"/>
              </w:rPr>
            </w:pPr>
            <w:r w:rsidRPr="000A0B6E">
              <w:rPr>
                <w:b/>
                <w:lang w:val="en-US"/>
              </w:rPr>
              <w:t xml:space="preserve">Bartlett K-S </w:t>
            </w:r>
            <w:r w:rsidRPr="000A0B6E">
              <w:rPr>
                <w:b/>
              </w:rPr>
              <w:t>из</w:t>
            </w:r>
            <w:r w:rsidRPr="000A0B6E">
              <w:rPr>
                <w:b/>
                <w:lang w:val="en-US"/>
              </w:rPr>
              <w:t xml:space="preserve"> </w:t>
            </w:r>
            <w:proofErr w:type="spellStart"/>
            <w:r w:rsidRPr="000A0B6E">
              <w:rPr>
                <w:b/>
                <w:lang w:val="en-US"/>
              </w:rPr>
              <w:t>Statistica</w:t>
            </w:r>
            <w:proofErr w:type="spellEnd"/>
          </w:p>
        </w:tc>
        <w:tc>
          <w:tcPr>
            <w:tcW w:w="3191" w:type="dxa"/>
          </w:tcPr>
          <w:p w:rsidR="00B25045" w:rsidRPr="000A0B6E" w:rsidRDefault="00B25045" w:rsidP="00805AD6">
            <w:pPr>
              <w:pStyle w:val="a3"/>
              <w:ind w:left="0"/>
              <w:rPr>
                <w:b/>
              </w:rPr>
            </w:pPr>
            <w:r w:rsidRPr="000A0B6E">
              <w:rPr>
                <w:b/>
              </w:rPr>
              <w:t>d=1.</w:t>
            </w:r>
            <w:r w:rsidRPr="000A0B6E">
              <w:rPr>
                <w:b/>
                <w:lang w:val="en-US"/>
              </w:rPr>
              <w:t>36</w:t>
            </w:r>
            <w:r w:rsidRPr="000A0B6E">
              <w:rPr>
                <w:b/>
              </w:rPr>
              <w:t>/</w:t>
            </w:r>
            <w:proofErr w:type="spellStart"/>
            <w:r w:rsidRPr="000A0B6E">
              <w:rPr>
                <w:b/>
              </w:rPr>
              <w:t>sqrt</w:t>
            </w:r>
            <w:proofErr w:type="spellEnd"/>
            <w:r w:rsidRPr="000A0B6E">
              <w:rPr>
                <w:b/>
              </w:rPr>
              <w:t>(m-1)</w:t>
            </w:r>
          </w:p>
        </w:tc>
      </w:tr>
      <w:tr w:rsidR="00B25045" w:rsidTr="00805AD6">
        <w:tc>
          <w:tcPr>
            <w:tcW w:w="3190" w:type="dxa"/>
          </w:tcPr>
          <w:p w:rsidR="00B25045" w:rsidRDefault="00B25045" w:rsidP="00805AD6">
            <w:pPr>
              <w:pStyle w:val="a3"/>
              <w:ind w:left="0"/>
            </w:pPr>
            <w:r>
              <w:t>656</w:t>
            </w:r>
          </w:p>
        </w:tc>
        <w:tc>
          <w:tcPr>
            <w:tcW w:w="3190" w:type="dxa"/>
          </w:tcPr>
          <w:p w:rsidR="00B25045" w:rsidRPr="002078ED" w:rsidRDefault="00B25045" w:rsidP="00805AD6">
            <w:pPr>
              <w:pStyle w:val="a3"/>
              <w:ind w:left="0"/>
              <w:rPr>
                <w:lang w:val="en-US"/>
              </w:rPr>
            </w:pPr>
            <w:r>
              <w:rPr>
                <w:lang w:val="en-US"/>
              </w:rPr>
              <w:t>0.0865</w:t>
            </w:r>
          </w:p>
        </w:tc>
        <w:tc>
          <w:tcPr>
            <w:tcW w:w="3191" w:type="dxa"/>
          </w:tcPr>
          <w:p w:rsidR="00B25045" w:rsidRDefault="00B25045" w:rsidP="00805AD6">
            <w:pPr>
              <w:pStyle w:val="a3"/>
              <w:ind w:left="0"/>
            </w:pPr>
            <w:r w:rsidRPr="002078ED">
              <w:t>1.</w:t>
            </w:r>
            <w:r>
              <w:rPr>
                <w:lang w:val="en-US"/>
              </w:rPr>
              <w:t>36</w:t>
            </w:r>
            <w:r>
              <w:t>/</w:t>
            </w:r>
            <w:proofErr w:type="spellStart"/>
            <w:r>
              <w:t>sqrt</w:t>
            </w:r>
            <w:proofErr w:type="spellEnd"/>
            <w:r>
              <w:t>(233) = 0,089</w:t>
            </w:r>
          </w:p>
        </w:tc>
      </w:tr>
      <w:tr w:rsidR="00B25045" w:rsidTr="00805AD6">
        <w:tc>
          <w:tcPr>
            <w:tcW w:w="3190" w:type="dxa"/>
          </w:tcPr>
          <w:p w:rsidR="00B25045" w:rsidRDefault="00B25045" w:rsidP="00805AD6">
            <w:pPr>
              <w:pStyle w:val="a3"/>
              <w:ind w:left="0"/>
            </w:pPr>
            <w:r>
              <w:t>655</w:t>
            </w:r>
          </w:p>
        </w:tc>
        <w:tc>
          <w:tcPr>
            <w:tcW w:w="3190" w:type="dxa"/>
          </w:tcPr>
          <w:p w:rsidR="00B25045" w:rsidRPr="002078ED" w:rsidRDefault="00B25045" w:rsidP="00805AD6">
            <w:pPr>
              <w:pStyle w:val="a3"/>
              <w:ind w:left="0"/>
              <w:rPr>
                <w:lang w:val="en-US"/>
              </w:rPr>
            </w:pPr>
            <w:r>
              <w:rPr>
                <w:lang w:val="en-US"/>
              </w:rPr>
              <w:t>0.1127</w:t>
            </w:r>
          </w:p>
        </w:tc>
        <w:tc>
          <w:tcPr>
            <w:tcW w:w="3191" w:type="dxa"/>
          </w:tcPr>
          <w:p w:rsidR="00B25045" w:rsidRDefault="00B25045" w:rsidP="00805AD6">
            <w:pPr>
              <w:pStyle w:val="a3"/>
              <w:ind w:left="0"/>
            </w:pPr>
            <w:r w:rsidRPr="002078ED">
              <w:t>1.</w:t>
            </w:r>
            <w:r>
              <w:rPr>
                <w:lang w:val="en-US"/>
              </w:rPr>
              <w:t>36</w:t>
            </w:r>
            <w:r>
              <w:t>/</w:t>
            </w:r>
            <w:proofErr w:type="spellStart"/>
            <w:r>
              <w:t>sqrt</w:t>
            </w:r>
            <w:proofErr w:type="spellEnd"/>
            <w:r>
              <w:t>(233) = 0,089</w:t>
            </w:r>
          </w:p>
        </w:tc>
      </w:tr>
      <w:tr w:rsidR="00B25045" w:rsidTr="00805AD6">
        <w:tc>
          <w:tcPr>
            <w:tcW w:w="3190" w:type="dxa"/>
          </w:tcPr>
          <w:p w:rsidR="00B25045" w:rsidRDefault="00B25045" w:rsidP="00805AD6">
            <w:pPr>
              <w:pStyle w:val="a3"/>
              <w:ind w:left="0"/>
            </w:pPr>
            <w:r>
              <w:t>643</w:t>
            </w:r>
          </w:p>
        </w:tc>
        <w:tc>
          <w:tcPr>
            <w:tcW w:w="3190" w:type="dxa"/>
          </w:tcPr>
          <w:p w:rsidR="00B25045" w:rsidRPr="002078ED" w:rsidRDefault="00B25045" w:rsidP="00805AD6">
            <w:pPr>
              <w:pStyle w:val="a3"/>
              <w:ind w:left="0"/>
              <w:rPr>
                <w:lang w:val="en-US"/>
              </w:rPr>
            </w:pPr>
            <w:r>
              <w:rPr>
                <w:lang w:val="en-US"/>
              </w:rPr>
              <w:t>0.0630</w:t>
            </w:r>
          </w:p>
        </w:tc>
        <w:tc>
          <w:tcPr>
            <w:tcW w:w="3191" w:type="dxa"/>
          </w:tcPr>
          <w:p w:rsidR="00B25045" w:rsidRDefault="00B25045" w:rsidP="00805AD6">
            <w:pPr>
              <w:pStyle w:val="a3"/>
              <w:ind w:left="0"/>
            </w:pPr>
            <w:r w:rsidRPr="002078ED">
              <w:t>1.</w:t>
            </w:r>
            <w:r>
              <w:rPr>
                <w:lang w:val="en-US"/>
              </w:rPr>
              <w:t>36</w:t>
            </w:r>
            <w:r>
              <w:t>/</w:t>
            </w:r>
            <w:proofErr w:type="spellStart"/>
            <w:r>
              <w:t>sqrt</w:t>
            </w:r>
            <w:proofErr w:type="spellEnd"/>
            <w:r>
              <w:t>(227) = 0,090</w:t>
            </w:r>
          </w:p>
        </w:tc>
      </w:tr>
    </w:tbl>
    <w:p w:rsidR="00B25045" w:rsidRDefault="00B25045" w:rsidP="00B25045">
      <w:pPr>
        <w:pStyle w:val="a3"/>
      </w:pPr>
      <w:r>
        <w:t xml:space="preserve">Т.е. нулевая гипотеза отвергается только для ряда 655, где периодов на исследуемых частотах и так не выделено, в то же время в ряду 656 (где найдена 12-мес. составляющая) тоже придется отвергнуть выделенный период (в смысле принять нулевую гипотезу)? Поясните, </w:t>
      </w:r>
      <w:proofErr w:type="spellStart"/>
      <w:r>
        <w:t>пож</w:t>
      </w:r>
      <w:proofErr w:type="spellEnd"/>
      <w:r>
        <w:t>., если я не права.</w:t>
      </w:r>
    </w:p>
    <w:p w:rsidR="00B25045" w:rsidRDefault="00B25045" w:rsidP="00B25045">
      <w:pPr>
        <w:pStyle w:val="a3"/>
        <w:numPr>
          <w:ilvl w:val="0"/>
          <w:numId w:val="1"/>
        </w:numPr>
      </w:pPr>
      <w:r>
        <w:t>Проведя процедуру скользящего среднего с окном 12 (год) разложила ряд данных с помощью БПФ – для исследования низкочастотной части спектра – получила частоты и периоды.</w:t>
      </w:r>
    </w:p>
    <w:p w:rsidR="00B25045" w:rsidRDefault="00B25045" w:rsidP="00B25045">
      <w:pPr>
        <w:pStyle w:val="a3"/>
      </w:pPr>
      <w:r>
        <w:t>Теперь вопросы:</w:t>
      </w:r>
    </w:p>
    <w:p w:rsidR="00B25045" w:rsidRDefault="00B25045" w:rsidP="00B25045">
      <w:pPr>
        <w:pStyle w:val="a3"/>
        <w:numPr>
          <w:ilvl w:val="0"/>
          <w:numId w:val="2"/>
        </w:numPr>
        <w:jc w:val="both"/>
      </w:pPr>
      <w:r>
        <w:t xml:space="preserve">Вот теперь встает вопрос - если думать, что выделенные периоды есть (!) в ряду, основываясь на гистограмме распределения периодограммы как теперь определить, какая из гармоник выбирает максимальную часть спектра. Грубо говоря, какой из циклов проявляется «лучше» (ранее приложенный мной расчет в </w:t>
      </w:r>
      <w:proofErr w:type="spellStart"/>
      <w:r>
        <w:rPr>
          <w:lang w:val="en-US"/>
        </w:rPr>
        <w:t>Excell</w:t>
      </w:r>
      <w:proofErr w:type="spellEnd"/>
      <w:r w:rsidRPr="00C13B09">
        <w:t xml:space="preserve"> </w:t>
      </w:r>
      <w:r>
        <w:t xml:space="preserve">отменяется, т.к. сейчас уже другие периоды). Литературы, где я </w:t>
      </w:r>
      <w:proofErr w:type="gramStart"/>
      <w:r>
        <w:t>нашла подобный расчет в сети нет</w:t>
      </w:r>
      <w:proofErr w:type="gramEnd"/>
      <w:r>
        <w:t xml:space="preserve"> – я прикладываю сканированные странички (это писали наши академики).</w:t>
      </w:r>
      <w:r w:rsidRPr="00710534">
        <w:t xml:space="preserve"> </w:t>
      </w:r>
      <w:r>
        <w:t>Вот как теперь, когда у нас два разных анализа (</w:t>
      </w:r>
      <w:r>
        <w:rPr>
          <w:lang w:val="en-US"/>
        </w:rPr>
        <w:t>differencing</w:t>
      </w:r>
      <w:r w:rsidRPr="00710534">
        <w:t xml:space="preserve"> </w:t>
      </w:r>
      <w:r>
        <w:t xml:space="preserve">и скользящее среднее) это применить и возможно ли? </w:t>
      </w:r>
    </w:p>
    <w:p w:rsidR="00B25045" w:rsidRPr="00710534" w:rsidRDefault="00B25045" w:rsidP="00B25045">
      <w:pPr>
        <w:pStyle w:val="a3"/>
        <w:ind w:left="1080"/>
        <w:jc w:val="both"/>
      </w:pPr>
      <w:r>
        <w:rPr>
          <w:lang w:val="en-US"/>
        </w:rPr>
        <w:t>P</w:t>
      </w:r>
      <w:r w:rsidRPr="00710534">
        <w:t>.</w:t>
      </w:r>
      <w:r>
        <w:rPr>
          <w:lang w:val="en-US"/>
        </w:rPr>
        <w:t>S</w:t>
      </w:r>
      <w:r w:rsidRPr="00710534">
        <w:t xml:space="preserve">. </w:t>
      </w:r>
      <w:r>
        <w:t xml:space="preserve">В тексте книги есть одно </w:t>
      </w:r>
      <w:proofErr w:type="gramStart"/>
      <w:r>
        <w:t>обозначение  -</w:t>
      </w:r>
      <w:proofErr w:type="gramEnd"/>
      <w:r>
        <w:t xml:space="preserve"> </w:t>
      </w:r>
      <w:r>
        <w:rPr>
          <w:lang w:val="en-US"/>
        </w:rPr>
        <w:t>S</w:t>
      </w:r>
      <w:r w:rsidRPr="00710534">
        <w:rPr>
          <w:vertAlign w:val="superscript"/>
        </w:rPr>
        <w:t>2</w:t>
      </w:r>
      <w:r>
        <w:t xml:space="preserve"> – авторы нигде явно его не обозначили (я всю книгу пролистала), но по сути – это, видимо, дисперсия исходного ряда.</w:t>
      </w:r>
    </w:p>
    <w:p w:rsidR="00B25045" w:rsidRDefault="00B25045" w:rsidP="00B25045">
      <w:pPr>
        <w:pStyle w:val="a3"/>
        <w:jc w:val="both"/>
      </w:pPr>
    </w:p>
    <w:p w:rsidR="00B25045" w:rsidRDefault="00B25045" w:rsidP="00B25045">
      <w:pPr>
        <w:pStyle w:val="a3"/>
        <w:numPr>
          <w:ilvl w:val="0"/>
          <w:numId w:val="2"/>
        </w:numPr>
        <w:jc w:val="both"/>
      </w:pPr>
      <w:r>
        <w:t>Отвлеченный маленький вопрос:</w:t>
      </w:r>
    </w:p>
    <w:p w:rsidR="00B25045" w:rsidRPr="002B4D6A" w:rsidRDefault="00B25045" w:rsidP="00B25045">
      <w:pPr>
        <w:pStyle w:val="a3"/>
        <w:jc w:val="both"/>
      </w:pPr>
      <w:r>
        <w:t xml:space="preserve">(я и раньше читала, что </w:t>
      </w:r>
      <w:proofErr w:type="spellStart"/>
      <w:r w:rsidRPr="00146B72">
        <w:rPr>
          <w:rFonts w:ascii="Calibri" w:eastAsia="Times New Roman" w:hAnsi="Calibri" w:cs="Times New Roman"/>
          <w:color w:val="000000"/>
          <w:lang w:eastAsia="ru-RU"/>
        </w:rPr>
        <w:t>Periodog</w:t>
      </w:r>
      <w:proofErr w:type="spellEnd"/>
      <w:r>
        <w:rPr>
          <w:rFonts w:ascii="Calibri" w:eastAsia="Times New Roman" w:hAnsi="Calibri" w:cs="Times New Roman"/>
          <w:color w:val="000000"/>
          <w:lang w:eastAsia="ru-RU"/>
        </w:rPr>
        <w:t xml:space="preserve"> – корень из </w:t>
      </w:r>
      <w:r>
        <w:t xml:space="preserve">суммы квадратов коэффициентов при синусах и косинусах для каждой частоты), почему тогда мы не можем получить величину в этой колонке из колонок </w:t>
      </w:r>
      <w:r>
        <w:rPr>
          <w:lang w:val="en-US"/>
        </w:rPr>
        <w:t>Cosine</w:t>
      </w:r>
      <w:r w:rsidRPr="002B4D6A">
        <w:t xml:space="preserve"> </w:t>
      </w:r>
      <w:proofErr w:type="spellStart"/>
      <w:r>
        <w:rPr>
          <w:lang w:val="en-US"/>
        </w:rPr>
        <w:t>coeffs</w:t>
      </w:r>
      <w:proofErr w:type="spellEnd"/>
      <w:r w:rsidRPr="002B4D6A">
        <w:t xml:space="preserve"> </w:t>
      </w:r>
      <w:r>
        <w:t xml:space="preserve">и </w:t>
      </w:r>
      <w:r>
        <w:rPr>
          <w:lang w:val="en-US"/>
        </w:rPr>
        <w:t>Sine</w:t>
      </w:r>
      <w:r w:rsidRPr="002B4D6A">
        <w:t xml:space="preserve"> </w:t>
      </w:r>
      <w:proofErr w:type="spellStart"/>
      <w:r>
        <w:rPr>
          <w:lang w:val="en-US"/>
        </w:rPr>
        <w:t>coeffs</w:t>
      </w:r>
      <w:proofErr w:type="spellEnd"/>
      <w:r>
        <w:t xml:space="preserve"> (как корень из суммы квадратов)?</w:t>
      </w:r>
    </w:p>
    <w:p w:rsidR="00B25045" w:rsidRDefault="00B25045" w:rsidP="00B25045">
      <w:pPr>
        <w:pStyle w:val="a3"/>
      </w:pPr>
    </w:p>
    <w:p w:rsidR="005D3B62" w:rsidRPr="00B25045" w:rsidRDefault="00B25045" w:rsidP="00B25045">
      <w:pPr>
        <w:pStyle w:val="a3"/>
        <w:numPr>
          <w:ilvl w:val="0"/>
          <w:numId w:val="2"/>
        </w:numPr>
      </w:pPr>
      <w:r>
        <w:t xml:space="preserve">И теперь встает последний вопрос – правомерно ли вообще применять этот анализ к ряду – ряд не стационарный, только </w:t>
      </w:r>
      <w:proofErr w:type="spellStart"/>
      <w:r>
        <w:t>эквидистантный</w:t>
      </w:r>
      <w:proofErr w:type="spellEnd"/>
      <w:r>
        <w:t xml:space="preserve"> (измерения за равноотстоящие промежутки </w:t>
      </w:r>
      <w:r>
        <w:rPr>
          <w:lang w:val="en-US"/>
        </w:rPr>
        <w:sym w:font="Symbol" w:char="F044"/>
      </w:r>
      <w:r>
        <w:rPr>
          <w:lang w:val="en-US"/>
        </w:rPr>
        <w:t>t</w:t>
      </w:r>
      <w:r>
        <w:t>)?</w:t>
      </w:r>
    </w:p>
    <w:p w:rsidR="00B25045" w:rsidRPr="00B25045" w:rsidRDefault="00B25045" w:rsidP="00B25045">
      <w:r>
        <w:t>Огромное спасибо за внимание!!!</w:t>
      </w:r>
    </w:p>
    <w:sectPr w:rsidR="00B25045" w:rsidRPr="00B25045" w:rsidSect="00774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617C5"/>
    <w:multiLevelType w:val="hybridMultilevel"/>
    <w:tmpl w:val="6A804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5110F"/>
    <w:multiLevelType w:val="hybridMultilevel"/>
    <w:tmpl w:val="811C889A"/>
    <w:lvl w:ilvl="0" w:tplc="149865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B25045"/>
    <w:rsid w:val="00355CD1"/>
    <w:rsid w:val="00366B68"/>
    <w:rsid w:val="003725CD"/>
    <w:rsid w:val="004621AC"/>
    <w:rsid w:val="0077438F"/>
    <w:rsid w:val="007E7990"/>
    <w:rsid w:val="00B25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045"/>
    <w:pPr>
      <w:ind w:left="720"/>
      <w:contextualSpacing/>
    </w:pPr>
  </w:style>
  <w:style w:type="table" w:styleId="a4">
    <w:name w:val="Table Grid"/>
    <w:basedOn w:val="a1"/>
    <w:uiPriority w:val="59"/>
    <w:rsid w:val="00B250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2010-11-11T11:58:00Z</dcterms:created>
  <dcterms:modified xsi:type="dcterms:W3CDTF">2010-11-11T12:36:00Z</dcterms:modified>
</cp:coreProperties>
</file>